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8E267" w14:textId="4B877864" w:rsidR="00F80FF2" w:rsidRPr="007F3D39" w:rsidRDefault="00B14F7A" w:rsidP="007F3D39">
      <w:pPr>
        <w:jc w:val="center"/>
        <w:rPr>
          <w:b/>
          <w:bCs/>
          <w:sz w:val="20"/>
          <w:szCs w:val="20"/>
          <w:u w:val="single"/>
        </w:rPr>
      </w:pPr>
      <w:r w:rsidRPr="007F3D39">
        <w:rPr>
          <w:b/>
          <w:bCs/>
          <w:sz w:val="20"/>
          <w:szCs w:val="20"/>
          <w:u w:val="single"/>
        </w:rPr>
        <w:t>Gebrauchsanweisung</w:t>
      </w:r>
    </w:p>
    <w:p w14:paraId="2AAFFFB7" w14:textId="37D5F746" w:rsidR="00B14F7A" w:rsidRPr="00EF772E" w:rsidRDefault="00737F27" w:rsidP="00004DF2">
      <w:pPr>
        <w:jc w:val="center"/>
        <w:rPr>
          <w:sz w:val="16"/>
          <w:szCs w:val="16"/>
          <w:u w:val="single"/>
        </w:rPr>
      </w:pPr>
      <w:r w:rsidRPr="00EF772E">
        <w:rPr>
          <w:sz w:val="16"/>
          <w:szCs w:val="16"/>
          <w:u w:val="single"/>
        </w:rPr>
        <w:t xml:space="preserve">Für </w:t>
      </w:r>
      <w:r w:rsidR="00012E8E" w:rsidRPr="00EF772E">
        <w:rPr>
          <w:sz w:val="16"/>
          <w:szCs w:val="16"/>
          <w:u w:val="single"/>
        </w:rPr>
        <w:t>Bootsmodelle</w:t>
      </w:r>
      <w:r w:rsidRPr="00EF772E">
        <w:rPr>
          <w:sz w:val="16"/>
          <w:szCs w:val="16"/>
          <w:u w:val="single"/>
        </w:rPr>
        <w:t xml:space="preserve">: </w:t>
      </w:r>
      <w:proofErr w:type="spellStart"/>
      <w:r w:rsidR="00B14F7A" w:rsidRPr="00EF772E">
        <w:rPr>
          <w:sz w:val="16"/>
          <w:szCs w:val="16"/>
          <w:u w:val="single"/>
        </w:rPr>
        <w:t>Jochym</w:t>
      </w:r>
      <w:proofErr w:type="spellEnd"/>
      <w:r w:rsidR="00B14F7A" w:rsidRPr="00EF772E">
        <w:rPr>
          <w:sz w:val="16"/>
          <w:szCs w:val="16"/>
          <w:u w:val="single"/>
        </w:rPr>
        <w:t xml:space="preserve"> Marine JC220, JC249, JC299, JC 350</w:t>
      </w:r>
    </w:p>
    <w:p w14:paraId="2E1D4B38" w14:textId="66408A5B" w:rsidR="00B14F7A" w:rsidRPr="00EF772E" w:rsidRDefault="00B14F7A" w:rsidP="00004DF2">
      <w:pPr>
        <w:jc w:val="center"/>
        <w:rPr>
          <w:b/>
          <w:bCs/>
          <w:sz w:val="16"/>
          <w:szCs w:val="16"/>
          <w:u w:val="single"/>
        </w:rPr>
      </w:pPr>
      <w:r w:rsidRPr="00EF772E">
        <w:rPr>
          <w:b/>
          <w:bCs/>
          <w:sz w:val="16"/>
          <w:szCs w:val="16"/>
          <w:u w:val="single"/>
        </w:rPr>
        <w:t>Herstellerempfehlung</w:t>
      </w:r>
    </w:p>
    <w:p w14:paraId="68161D79" w14:textId="78E97E64" w:rsidR="00B14F7A" w:rsidRPr="00EF772E" w:rsidRDefault="00B14F7A" w:rsidP="007F3D39">
      <w:pPr>
        <w:jc w:val="center"/>
        <w:rPr>
          <w:sz w:val="16"/>
          <w:szCs w:val="16"/>
        </w:rPr>
      </w:pPr>
      <w:r w:rsidRPr="00EF772E">
        <w:rPr>
          <w:sz w:val="16"/>
          <w:szCs w:val="16"/>
        </w:rPr>
        <w:t>Die Gesamtzahl der Personen und das Gesamtgewicht dürfen die auf dem Etikett angegebenen Grenzwerte nicht überschreiten.</w:t>
      </w:r>
    </w:p>
    <w:p w14:paraId="31878C08" w14:textId="24980AA2" w:rsidR="00B14F7A" w:rsidRPr="00EF772E" w:rsidRDefault="00B14F7A" w:rsidP="00004DF2">
      <w:pPr>
        <w:jc w:val="center"/>
        <w:rPr>
          <w:b/>
          <w:bCs/>
          <w:sz w:val="16"/>
          <w:szCs w:val="16"/>
          <w:u w:val="single"/>
        </w:rPr>
      </w:pPr>
      <w:r w:rsidRPr="00EF772E">
        <w:rPr>
          <w:b/>
          <w:bCs/>
          <w:sz w:val="16"/>
          <w:szCs w:val="16"/>
          <w:u w:val="single"/>
        </w:rPr>
        <w:t>Sicherheitshinweis</w:t>
      </w:r>
    </w:p>
    <w:p w14:paraId="65AB7DBD" w14:textId="02D5FA0B" w:rsidR="00B14F7A" w:rsidRPr="00EF772E" w:rsidRDefault="00B14F7A" w:rsidP="007F3D39">
      <w:pPr>
        <w:jc w:val="center"/>
        <w:rPr>
          <w:sz w:val="16"/>
          <w:szCs w:val="16"/>
        </w:rPr>
      </w:pPr>
      <w:r w:rsidRPr="00EF772E">
        <w:rPr>
          <w:sz w:val="16"/>
          <w:szCs w:val="16"/>
        </w:rPr>
        <w:t xml:space="preserve">Verwenden Sie immer eine Schwimmweste. Machen Sie sich mit den örtlichen Schifffahrtsvorschriften und -gesetzen vertraut und befolgen Sie diese stets. Überprüfen Sie immer den Zustand des aufgeblasenen Bootes, bevor Sie aufs Wasser gehen, und pumpen Sie das Boot immer auf den erforderlichen Druck auf. Lassen Sie Kinder niemals ohne Aufsicht eines Erwachsenen das Boot benutzen. Trinken Sie während der Fahrt keinen Alkohol oder andere berauschende Substanzen. Überschreiten Sie nicht die angegebene zertifizierte maximale Kapazität des Bootes. Verwenden Sie zum Aufblasen des Bootes keine Kompressoren, CO2 oder Druckluft. Verwenden Sie nur die empfohlenen Pumpen. </w:t>
      </w:r>
      <w:r w:rsidR="00012E8E" w:rsidRPr="00EF772E">
        <w:rPr>
          <w:sz w:val="16"/>
          <w:szCs w:val="16"/>
        </w:rPr>
        <w:t>N</w:t>
      </w:r>
      <w:r w:rsidRPr="00EF772E">
        <w:rPr>
          <w:sz w:val="16"/>
          <w:szCs w:val="16"/>
        </w:rPr>
        <w:t>iemals auf dem Boot</w:t>
      </w:r>
      <w:r w:rsidR="00012E8E" w:rsidRPr="00EF772E">
        <w:rPr>
          <w:sz w:val="16"/>
          <w:szCs w:val="16"/>
        </w:rPr>
        <w:t xml:space="preserve"> schlafen</w:t>
      </w:r>
      <w:r w:rsidRPr="00EF772E">
        <w:rPr>
          <w:sz w:val="16"/>
          <w:szCs w:val="16"/>
        </w:rPr>
        <w:t>, während es in Bewegung ist.</w:t>
      </w:r>
    </w:p>
    <w:p w14:paraId="01557114" w14:textId="285F7474" w:rsidR="00FE0BEE" w:rsidRPr="00EF772E" w:rsidRDefault="00FE0BEE" w:rsidP="007F3D39">
      <w:pPr>
        <w:jc w:val="center"/>
        <w:rPr>
          <w:b/>
          <w:bCs/>
          <w:sz w:val="16"/>
          <w:szCs w:val="16"/>
          <w:u w:val="single"/>
        </w:rPr>
      </w:pPr>
      <w:r w:rsidRPr="00EF772E">
        <w:rPr>
          <w:b/>
          <w:bCs/>
          <w:sz w:val="16"/>
          <w:szCs w:val="16"/>
          <w:u w:val="single"/>
        </w:rPr>
        <w:t>Allgemeine Informationen</w:t>
      </w:r>
    </w:p>
    <w:p w14:paraId="790F311D" w14:textId="4EB4D862" w:rsidR="00B14F7A" w:rsidRPr="00EF772E" w:rsidRDefault="00737F27" w:rsidP="00737F27">
      <w:pPr>
        <w:jc w:val="center"/>
        <w:rPr>
          <w:sz w:val="16"/>
          <w:szCs w:val="16"/>
        </w:rPr>
      </w:pPr>
      <w:r w:rsidRPr="00EF772E">
        <w:rPr>
          <w:sz w:val="16"/>
          <w:szCs w:val="16"/>
        </w:rPr>
        <w:t>Das Benutzerhandbuch enthält keine umfassenden Informationen zu den Sicherheitsvorschriften für Wassersport. Lesen Sie bei Bedarf die Sicherheitsvorschriften für Ihre Region. Machen Sie sich mit den örtlichen Vorschriften und möglichen Gefahren beim Bootfahren vertraut. Es liegt in Ihrer Verantwortung, alle geltenden Vorschriften zu verstehen und einzuhalten. Stellen Sie außerdem sicher, dass Sie für alle Wassersportaktivitäten ein kompetenter Schwimmer sind.</w:t>
      </w:r>
    </w:p>
    <w:p w14:paraId="2E5283E2" w14:textId="13BAF5C9" w:rsidR="00FE0BEE" w:rsidRPr="00EF772E" w:rsidRDefault="00737F27" w:rsidP="007F3D39">
      <w:pPr>
        <w:jc w:val="center"/>
        <w:rPr>
          <w:b/>
          <w:bCs/>
          <w:sz w:val="16"/>
          <w:szCs w:val="16"/>
          <w:u w:val="single"/>
        </w:rPr>
      </w:pPr>
      <w:r w:rsidRPr="00EF772E">
        <w:rPr>
          <w:b/>
          <w:bCs/>
          <w:sz w:val="16"/>
          <w:szCs w:val="16"/>
          <w:u w:val="single"/>
        </w:rPr>
        <w:t>Installation des Bootes</w:t>
      </w:r>
    </w:p>
    <w:p w14:paraId="5B40576B" w14:textId="35687FB9" w:rsidR="00FE0BEE" w:rsidRPr="00EF772E" w:rsidRDefault="00737F27" w:rsidP="007F3D39">
      <w:pPr>
        <w:jc w:val="center"/>
        <w:rPr>
          <w:sz w:val="16"/>
          <w:szCs w:val="16"/>
        </w:rPr>
      </w:pPr>
      <w:r w:rsidRPr="00EF772E">
        <w:rPr>
          <w:sz w:val="16"/>
          <w:szCs w:val="16"/>
        </w:rPr>
        <w:t>Pumpen Sie die Kammern auf, beginnend mit den hinteren und dann nach vorne. Prüfen Sie immer den Druck, bevor Sie das Boot benutzen. Lufttemperatur und Wetterbedingungen können den Druck von aufblasbaren Produkten beeinflussen. Bei kaltem Wetter zieht sich Luft zusammen, was den Druck verringern kann. Wenn dies geschieht, pumpen Sie mehr Luft in das Boot. Bei heißem Wetter dehnt sich Luft aus, was möglicherweise den Druck erhöht. Lassen Sie bei Bedarf etwas Luft ab, um Überdruck zu vermeiden. Verwenden Sie NIEMALS Hochdruckmotorpumpen, da diese gefährliche Bedingungen schaffen können. Stellen Sie sich während des Aufblasens niemals auf das Boot. Stellen Sie sicher, dass das Boot während des Aufblasens nicht auf irgendwelchen Gegenständen steht. Öffnen Sie die Luftventilkappe nicht, während das Boot in Gebrauch ist. Stellen Sie sich vor der Benutzung des Bootes sicher, dass das Ventil fest geschlossen ist.</w:t>
      </w:r>
    </w:p>
    <w:p w14:paraId="11E81438" w14:textId="78ACB4BA" w:rsidR="00B701B0" w:rsidRPr="00EF772E" w:rsidRDefault="00B701B0" w:rsidP="007F3D39">
      <w:pPr>
        <w:jc w:val="center"/>
        <w:rPr>
          <w:b/>
          <w:bCs/>
          <w:sz w:val="16"/>
          <w:szCs w:val="16"/>
          <w:u w:val="single"/>
        </w:rPr>
      </w:pPr>
      <w:r w:rsidRPr="00EF772E">
        <w:rPr>
          <w:b/>
          <w:bCs/>
          <w:sz w:val="16"/>
          <w:szCs w:val="16"/>
          <w:u w:val="single"/>
        </w:rPr>
        <w:t>Lagerungshinweise</w:t>
      </w:r>
    </w:p>
    <w:p w14:paraId="2FD1B82D" w14:textId="72B9FBEC" w:rsidR="00B701B0" w:rsidRPr="00EF772E" w:rsidRDefault="00737F27" w:rsidP="007F3D39">
      <w:pPr>
        <w:jc w:val="center"/>
        <w:rPr>
          <w:sz w:val="16"/>
          <w:szCs w:val="16"/>
        </w:rPr>
      </w:pPr>
      <w:r w:rsidRPr="00EF772E">
        <w:rPr>
          <w:sz w:val="16"/>
          <w:szCs w:val="16"/>
        </w:rPr>
        <w:t>Lagern Sie das Boot immer an einem trockenen Ort. Wenn das Boot längere Zeit nicht benutzt wird, schützen Sie es vor Sonnenlicht, Frost und Feuchtigkeit. Vermeiden Sie es, das Boot längere Zeit in der Sonne liegen zu lassen, um Schäden durch hohe Temperaturen zu vermeiden. Reinigen Sie das Boot vor der Lagerung gründlich, um allen Schmutz zu entfernen. Lagern Sie das Boot nur im aufgeblasenen Zustand mit entferntem Boden und stellen Sie sicher, dass es innen und außen völlig schmutzfrei ist. Um die Lebensdauer des Bootes zu verlängern, tragen Sie mindestens zweimal im Jahr ein geeignetes PVC-Bootsimprägniermittel auf.</w:t>
      </w:r>
    </w:p>
    <w:p w14:paraId="24EE73EC" w14:textId="62C67277" w:rsidR="00B701B0" w:rsidRPr="00EF772E" w:rsidRDefault="00B701B0" w:rsidP="007F3D39">
      <w:pPr>
        <w:jc w:val="center"/>
        <w:rPr>
          <w:b/>
          <w:bCs/>
          <w:sz w:val="16"/>
          <w:szCs w:val="16"/>
          <w:u w:val="single"/>
        </w:rPr>
      </w:pPr>
      <w:r w:rsidRPr="00EF772E">
        <w:rPr>
          <w:b/>
          <w:bCs/>
          <w:sz w:val="16"/>
          <w:szCs w:val="16"/>
          <w:u w:val="single"/>
        </w:rPr>
        <w:t>Erkennung und Reparatur von Luftlecks</w:t>
      </w:r>
    </w:p>
    <w:p w14:paraId="216AB63D" w14:textId="5C58A740" w:rsidR="00B701B0" w:rsidRPr="00EF772E" w:rsidRDefault="00737F27" w:rsidP="00737F27">
      <w:pPr>
        <w:jc w:val="center"/>
        <w:rPr>
          <w:sz w:val="16"/>
          <w:szCs w:val="16"/>
        </w:rPr>
      </w:pPr>
      <w:r w:rsidRPr="00EF772E">
        <w:rPr>
          <w:sz w:val="16"/>
          <w:szCs w:val="16"/>
        </w:rPr>
        <w:t xml:space="preserve">Wenn Sie bemerken, dass sich das Boot etwas weich anfühlt, muss dies nicht unbedingt auf ein Luftleck hinweisen. Schwankungen der Lufttemperatur können den Luftdruck des Bootes beeinflussen. Wenn das Boot beispielsweise tagsüber bei einer Temperatur von 32 °C (90 °F) aufgeblasen wurde und die Temperatur nachts sinkt, kann die kühlere Luft dazu führen, dass sich die Luft in den Kammern des Bootes zusammenzieht. Dies ist möglicherweise erst am nächsten Morgen sichtbar. Wenn Sie Schäden am Boot feststellen, verwenden Sie zur Reparatur das mitgelieferte Klebeset. Alternativ kann auch </w:t>
      </w:r>
      <w:proofErr w:type="spellStart"/>
      <w:r w:rsidRPr="00EF772E">
        <w:rPr>
          <w:sz w:val="16"/>
          <w:szCs w:val="16"/>
        </w:rPr>
        <w:t>Bostic</w:t>
      </w:r>
      <w:proofErr w:type="spellEnd"/>
      <w:r w:rsidRPr="00EF772E">
        <w:rPr>
          <w:sz w:val="16"/>
          <w:szCs w:val="16"/>
        </w:rPr>
        <w:t xml:space="preserve"> </w:t>
      </w:r>
      <w:proofErr w:type="spellStart"/>
      <w:r w:rsidRPr="00EF772E">
        <w:rPr>
          <w:sz w:val="16"/>
          <w:szCs w:val="16"/>
        </w:rPr>
        <w:t>Vinicol</w:t>
      </w:r>
      <w:proofErr w:type="spellEnd"/>
      <w:r w:rsidRPr="00EF772E">
        <w:rPr>
          <w:sz w:val="16"/>
          <w:szCs w:val="16"/>
        </w:rPr>
        <w:t xml:space="preserve"> 1527-Kleber verwendet werden.</w:t>
      </w:r>
    </w:p>
    <w:p w14:paraId="6DEB5A4A" w14:textId="6C67E00C" w:rsidR="00017060" w:rsidRPr="00EF772E" w:rsidRDefault="00017060" w:rsidP="007F3D39">
      <w:pPr>
        <w:jc w:val="center"/>
        <w:rPr>
          <w:b/>
          <w:bCs/>
          <w:sz w:val="16"/>
          <w:szCs w:val="16"/>
        </w:rPr>
      </w:pPr>
      <w:r w:rsidRPr="00EF772E">
        <w:rPr>
          <w:b/>
          <w:bCs/>
          <w:sz w:val="16"/>
          <w:szCs w:val="16"/>
        </w:rPr>
        <w:t>Die Temperatur des PVC-Materials und die Temperatur des Klebers sind bis zu einer maximalen Temperatur von 65°C beständig.</w:t>
      </w:r>
    </w:p>
    <w:p w14:paraId="49548243" w14:textId="26D9E9FC" w:rsidR="00052B51" w:rsidRPr="00EF772E" w:rsidRDefault="00052B51" w:rsidP="007F3D39">
      <w:pPr>
        <w:jc w:val="center"/>
        <w:rPr>
          <w:sz w:val="16"/>
          <w:szCs w:val="16"/>
        </w:rPr>
      </w:pPr>
      <w:r w:rsidRPr="00EF772E">
        <w:rPr>
          <w:sz w:val="16"/>
          <w:szCs w:val="16"/>
        </w:rPr>
        <w:t>Das Schlauchboot JC220, JC249, JC 299, JC 350 wurde unter Einhaltung der folgenden Norm entworfen und hergestellt:</w:t>
      </w:r>
    </w:p>
    <w:p w14:paraId="3412B961" w14:textId="6498E826" w:rsidR="00052B51" w:rsidRPr="00EF772E" w:rsidRDefault="008252EA" w:rsidP="007F3D39">
      <w:pPr>
        <w:jc w:val="center"/>
        <w:rPr>
          <w:sz w:val="16"/>
          <w:szCs w:val="16"/>
        </w:rPr>
      </w:pPr>
      <w:r w:rsidRPr="00EF772E">
        <w:rPr>
          <w:sz w:val="16"/>
          <w:szCs w:val="16"/>
        </w:rPr>
        <w:t>EN ISO 6185-2 und Richtlinie 2013/53/EU</w:t>
      </w:r>
    </w:p>
    <w:p w14:paraId="3D746F63" w14:textId="08BFC76E" w:rsidR="009F0C22" w:rsidRPr="00EF772E" w:rsidRDefault="009F0C22" w:rsidP="007F3D39">
      <w:pPr>
        <w:jc w:val="center"/>
        <w:rPr>
          <w:sz w:val="16"/>
          <w:szCs w:val="16"/>
        </w:rPr>
      </w:pPr>
      <w:r w:rsidRPr="00EF772E">
        <w:rPr>
          <w:sz w:val="16"/>
          <w:szCs w:val="16"/>
        </w:rPr>
        <w:t>EN ISO 6185-2 und Richtlinie 2018/EU</w:t>
      </w:r>
    </w:p>
    <w:p w14:paraId="3632F7BE" w14:textId="632F1BA2" w:rsidR="009F0C22" w:rsidRPr="00EF772E" w:rsidRDefault="009F0C22" w:rsidP="007F3D39">
      <w:pPr>
        <w:jc w:val="center"/>
        <w:rPr>
          <w:sz w:val="16"/>
          <w:szCs w:val="16"/>
        </w:rPr>
      </w:pPr>
      <w:r w:rsidRPr="00EF772E">
        <w:rPr>
          <w:sz w:val="16"/>
          <w:szCs w:val="16"/>
        </w:rPr>
        <w:t>EN ISO 6185-2 und Richtlinie 2001/EU</w:t>
      </w:r>
    </w:p>
    <w:p w14:paraId="46B98630" w14:textId="7DDE9C9E" w:rsidR="009F0C22" w:rsidRPr="00EF772E" w:rsidRDefault="009F0C22" w:rsidP="007F3D39">
      <w:pPr>
        <w:jc w:val="center"/>
        <w:rPr>
          <w:sz w:val="16"/>
          <w:szCs w:val="16"/>
        </w:rPr>
      </w:pPr>
      <w:r w:rsidRPr="00EF772E">
        <w:rPr>
          <w:sz w:val="16"/>
          <w:szCs w:val="16"/>
        </w:rPr>
        <w:t>Boote mit Motorleistung 4,5 kW – 15 kW</w:t>
      </w:r>
    </w:p>
    <w:p w14:paraId="7B4FBB1C" w14:textId="1FB552CA" w:rsidR="009F0C22" w:rsidRPr="00EF772E" w:rsidRDefault="009F0C22" w:rsidP="00737F27">
      <w:pPr>
        <w:jc w:val="center"/>
        <w:rPr>
          <w:sz w:val="16"/>
          <w:szCs w:val="16"/>
        </w:rPr>
      </w:pPr>
      <w:r w:rsidRPr="00EF772E">
        <w:rPr>
          <w:sz w:val="16"/>
          <w:szCs w:val="16"/>
        </w:rPr>
        <w:t>Schiffskategorie D-Binnen: Dieses Boot ist für die Navigation in geschützten Küstengewässern, kleinen Buchten, Seen, Flüssen und Kanälen konzipiert. Es eignet sich für Bedingungen, bei denen Windstärken bis zu 4 und Wellenhöhen bis einschließlich 0,3 Meter möglich sind. Es muss mit gelegentlichen Wellen gerechnet werden, die eine maximale Höhe von 0,5 Metern erreichen.</w:t>
      </w:r>
    </w:p>
    <w:p w14:paraId="0CE222DB" w14:textId="13376BF5" w:rsidR="00004DF2" w:rsidRPr="00EF772E" w:rsidRDefault="00737F27" w:rsidP="00737F27">
      <w:pPr>
        <w:jc w:val="center"/>
        <w:rPr>
          <w:sz w:val="16"/>
          <w:szCs w:val="16"/>
        </w:rPr>
      </w:pPr>
      <w:r w:rsidRPr="00EF772E">
        <w:rPr>
          <w:sz w:val="16"/>
          <w:szCs w:val="16"/>
        </w:rPr>
        <w:t>Bei Fragen kontaktieren Sie uns bitte unter:</w:t>
      </w:r>
    </w:p>
    <w:p w14:paraId="3B2F0444" w14:textId="0A35C45C" w:rsidR="009F0C22" w:rsidRPr="00EF772E" w:rsidRDefault="009F0C22" w:rsidP="0021160C">
      <w:pPr>
        <w:rPr>
          <w:sz w:val="16"/>
          <w:szCs w:val="16"/>
        </w:rPr>
      </w:pPr>
      <w:r w:rsidRPr="00EF772E">
        <w:rPr>
          <w:sz w:val="16"/>
          <w:szCs w:val="16"/>
        </w:rPr>
        <w:t>CARP BROTHERS - JOCHYM MARINE</w:t>
      </w:r>
    </w:p>
    <w:p w14:paraId="57FE3A9B" w14:textId="65E63702" w:rsidR="009F0C22" w:rsidRPr="00EF772E" w:rsidRDefault="009F0C22" w:rsidP="0021160C">
      <w:pPr>
        <w:rPr>
          <w:sz w:val="16"/>
          <w:szCs w:val="16"/>
        </w:rPr>
      </w:pPr>
      <w:r w:rsidRPr="00EF772E">
        <w:rPr>
          <w:sz w:val="16"/>
          <w:szCs w:val="16"/>
        </w:rPr>
        <w:t xml:space="preserve">Michal Plichta, Na </w:t>
      </w:r>
      <w:proofErr w:type="spellStart"/>
      <w:r w:rsidRPr="00EF772E">
        <w:rPr>
          <w:sz w:val="16"/>
          <w:szCs w:val="16"/>
        </w:rPr>
        <w:t>Parcelách</w:t>
      </w:r>
      <w:proofErr w:type="spellEnd"/>
      <w:r w:rsidRPr="00EF772E">
        <w:rPr>
          <w:sz w:val="16"/>
          <w:szCs w:val="16"/>
        </w:rPr>
        <w:t xml:space="preserve"> 181, 25268 </w:t>
      </w:r>
      <w:proofErr w:type="spellStart"/>
      <w:r w:rsidRPr="00EF772E">
        <w:rPr>
          <w:sz w:val="16"/>
          <w:szCs w:val="16"/>
        </w:rPr>
        <w:t>Středokluky</w:t>
      </w:r>
      <w:proofErr w:type="spellEnd"/>
      <w:r w:rsidR="00737F27" w:rsidRPr="00EF772E">
        <w:rPr>
          <w:sz w:val="16"/>
          <w:szCs w:val="16"/>
        </w:rPr>
        <w:t xml:space="preserve">, Tschechische Republik </w:t>
      </w:r>
      <w:r w:rsidR="0021160C" w:rsidRPr="00EF772E">
        <w:rPr>
          <w:sz w:val="16"/>
          <w:szCs w:val="16"/>
        </w:rPr>
        <w:tab/>
      </w:r>
      <w:r w:rsidR="0021160C" w:rsidRPr="00EF772E">
        <w:rPr>
          <w:sz w:val="16"/>
          <w:szCs w:val="16"/>
        </w:rPr>
        <w:tab/>
      </w:r>
      <w:r w:rsidR="0021160C" w:rsidRPr="00EF772E">
        <w:rPr>
          <w:sz w:val="16"/>
          <w:szCs w:val="16"/>
        </w:rPr>
        <w:tab/>
      </w:r>
      <w:r w:rsidR="0021160C" w:rsidRPr="00EF772E">
        <w:rPr>
          <w:sz w:val="16"/>
          <w:szCs w:val="16"/>
        </w:rPr>
        <w:tab/>
      </w:r>
      <w:r w:rsidR="0021160C" w:rsidRPr="00EF772E">
        <w:rPr>
          <w:sz w:val="16"/>
          <w:szCs w:val="16"/>
        </w:rPr>
        <w:tab/>
      </w:r>
      <w:r w:rsidR="0021160C" w:rsidRPr="00EF772E">
        <w:rPr>
          <w:sz w:val="16"/>
          <w:szCs w:val="16"/>
        </w:rPr>
        <w:tab/>
      </w:r>
      <w:r w:rsidR="0021160C" w:rsidRPr="00EF772E">
        <w:rPr>
          <w:b/>
          <w:bCs/>
          <w:sz w:val="16"/>
          <w:szCs w:val="16"/>
          <w:u w:val="single"/>
        </w:rPr>
        <w:t>Verkaufsdatum:</w:t>
      </w:r>
    </w:p>
    <w:p w14:paraId="12393A95" w14:textId="24D8E23B" w:rsidR="009F0C22" w:rsidRPr="00EF772E" w:rsidRDefault="009F0C22" w:rsidP="0021160C">
      <w:pPr>
        <w:rPr>
          <w:sz w:val="16"/>
          <w:szCs w:val="16"/>
        </w:rPr>
      </w:pPr>
      <w:r w:rsidRPr="00EF772E">
        <w:rPr>
          <w:sz w:val="16"/>
          <w:szCs w:val="16"/>
        </w:rPr>
        <w:t>Telefon: +420 724109114</w:t>
      </w:r>
    </w:p>
    <w:p w14:paraId="53CFA035" w14:textId="45FB8304" w:rsidR="009F0C22" w:rsidRPr="00EF772E" w:rsidRDefault="009F0C22" w:rsidP="0021160C">
      <w:pPr>
        <w:rPr>
          <w:sz w:val="16"/>
          <w:szCs w:val="16"/>
        </w:rPr>
      </w:pPr>
      <w:r w:rsidRPr="00EF772E">
        <w:rPr>
          <w:sz w:val="16"/>
          <w:szCs w:val="16"/>
        </w:rPr>
        <w:t xml:space="preserve">Mail: </w:t>
      </w:r>
      <w:hyperlink r:id="rId4" w:history="1">
        <w:r w:rsidR="00017060" w:rsidRPr="00EF772E">
          <w:rPr>
            <w:rStyle w:val="Hypertextovodkaz"/>
            <w:sz w:val="16"/>
            <w:szCs w:val="16"/>
          </w:rPr>
          <w:t>info@carpbrothers.cz</w:t>
        </w:r>
      </w:hyperlink>
    </w:p>
    <w:p w14:paraId="2E1B7617" w14:textId="27D7EAC8" w:rsidR="008252EA" w:rsidRPr="00EF772E" w:rsidRDefault="00017060" w:rsidP="00737F27">
      <w:pPr>
        <w:rPr>
          <w:sz w:val="16"/>
          <w:szCs w:val="16"/>
        </w:rPr>
      </w:pPr>
      <w:r w:rsidRPr="00EF772E">
        <w:rPr>
          <w:sz w:val="16"/>
          <w:szCs w:val="16"/>
        </w:rPr>
        <w:t>Die Gebrauchsanweisung dient als Garantiekarte. Die Garantiezeit nach EU-Richtlinien beträgt 24 Monate.</w:t>
      </w:r>
    </w:p>
    <w:sectPr w:rsidR="008252EA" w:rsidRPr="00EF772E" w:rsidSect="007F3D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7A"/>
    <w:rsid w:val="00004DF2"/>
    <w:rsid w:val="00012E8E"/>
    <w:rsid w:val="00017060"/>
    <w:rsid w:val="00052B51"/>
    <w:rsid w:val="0021160C"/>
    <w:rsid w:val="00541019"/>
    <w:rsid w:val="00737F27"/>
    <w:rsid w:val="007F3D39"/>
    <w:rsid w:val="008252EA"/>
    <w:rsid w:val="008E60C3"/>
    <w:rsid w:val="009F0C22"/>
    <w:rsid w:val="00A566CA"/>
    <w:rsid w:val="00A86F4A"/>
    <w:rsid w:val="00B14F7A"/>
    <w:rsid w:val="00B61B3C"/>
    <w:rsid w:val="00B701B0"/>
    <w:rsid w:val="00EF772E"/>
    <w:rsid w:val="00F80FF2"/>
    <w:rsid w:val="00FE0BE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13CB"/>
  <w15:chartTrackingRefBased/>
  <w15:docId w15:val="{68BCA599-F3DD-4F52-A60C-287FBC3C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7060"/>
    <w:rPr>
      <w:color w:val="0563C1" w:themeColor="hyperlink"/>
      <w:u w:val="single"/>
    </w:rPr>
  </w:style>
  <w:style w:type="character" w:styleId="Nevyeenzmnka">
    <w:name w:val="Unresolved Mention"/>
    <w:basedOn w:val="Standardnpsmoodstavce"/>
    <w:uiPriority w:val="99"/>
    <w:semiHidden/>
    <w:unhideWhenUsed/>
    <w:rsid w:val="00017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arpbrother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702</Words>
  <Characters>4142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Michal Plichta</cp:lastModifiedBy>
  <cp:revision>9</cp:revision>
  <dcterms:created xsi:type="dcterms:W3CDTF">2024-08-20T14:11:00Z</dcterms:created>
  <dcterms:modified xsi:type="dcterms:W3CDTF">2024-08-22T09:05:00Z</dcterms:modified>
</cp:coreProperties>
</file>